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D34D09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34D09">
        <w:rPr>
          <w:rFonts w:asciiTheme="minorHAnsi" w:hAnsiTheme="minorHAnsi" w:cstheme="minorHAnsi"/>
          <w:b/>
          <w:bCs/>
        </w:rPr>
        <w:t>Dispensa de Licitação nº</w:t>
      </w:r>
      <w:r w:rsidR="00E230A8" w:rsidRPr="00D34D09">
        <w:rPr>
          <w:rFonts w:asciiTheme="minorHAnsi" w:hAnsiTheme="minorHAnsi" w:cstheme="minorHAnsi"/>
          <w:b/>
          <w:bCs/>
        </w:rPr>
        <w:t xml:space="preserve"> </w:t>
      </w:r>
      <w:r w:rsidR="00214E6E" w:rsidRPr="00D34D09">
        <w:rPr>
          <w:rFonts w:asciiTheme="minorHAnsi" w:hAnsiTheme="minorHAnsi" w:cstheme="minorHAnsi"/>
          <w:b/>
          <w:bCs/>
        </w:rPr>
        <w:t>1</w:t>
      </w:r>
      <w:r w:rsidR="00B35C15" w:rsidRPr="00D34D09">
        <w:rPr>
          <w:rFonts w:asciiTheme="minorHAnsi" w:hAnsiTheme="minorHAnsi" w:cstheme="minorHAnsi"/>
          <w:b/>
          <w:bCs/>
        </w:rPr>
        <w:t>3</w:t>
      </w:r>
      <w:r w:rsidR="00A30062">
        <w:rPr>
          <w:rFonts w:asciiTheme="minorHAnsi" w:hAnsiTheme="minorHAnsi" w:cstheme="minorHAnsi"/>
          <w:b/>
          <w:bCs/>
        </w:rPr>
        <w:t>5</w:t>
      </w:r>
      <w:r w:rsidRPr="00D34D09">
        <w:rPr>
          <w:rFonts w:asciiTheme="minorHAnsi" w:hAnsiTheme="minorHAnsi" w:cstheme="minorHAnsi"/>
          <w:b/>
          <w:bCs/>
        </w:rPr>
        <w:t>/2022</w:t>
      </w:r>
    </w:p>
    <w:p w:rsidR="00B54ED0" w:rsidRPr="00D34D09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D34D09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D34D09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34D09">
        <w:rPr>
          <w:rFonts w:asciiTheme="minorHAnsi" w:hAnsiTheme="minorHAnsi" w:cstheme="minorHAnsi"/>
        </w:rPr>
        <w:t>ALA</w:t>
      </w:r>
      <w:r w:rsidR="00C33F97" w:rsidRPr="00D34D09">
        <w:rPr>
          <w:rFonts w:asciiTheme="minorHAnsi" w:hAnsiTheme="minorHAnsi" w:cstheme="minorHAnsi"/>
        </w:rPr>
        <w:t>N FERREIRA MENEZES</w:t>
      </w:r>
      <w:r w:rsidR="00B54ED0" w:rsidRPr="00D34D09">
        <w:rPr>
          <w:rFonts w:asciiTheme="minorHAnsi" w:hAnsiTheme="minorHAnsi" w:cstheme="minorHAnsi"/>
          <w:bCs w:val="0"/>
        </w:rPr>
        <w:t xml:space="preserve">, </w:t>
      </w:r>
      <w:r w:rsidR="00B54ED0" w:rsidRPr="00D34D09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D34D09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D34D09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D34D0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34D09">
        <w:rPr>
          <w:rFonts w:asciiTheme="minorHAnsi" w:hAnsiTheme="minorHAnsi" w:cstheme="minorHAnsi"/>
          <w:bCs w:val="0"/>
        </w:rPr>
        <w:t xml:space="preserve">CONSIDERANDO </w:t>
      </w:r>
      <w:r w:rsidRPr="00D34D0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D34D09">
        <w:rPr>
          <w:rFonts w:asciiTheme="minorHAnsi" w:hAnsiTheme="minorHAnsi" w:cstheme="minorHAnsi"/>
          <w:b w:val="0"/>
          <w:bCs w:val="0"/>
        </w:rPr>
        <w:t>40</w:t>
      </w:r>
      <w:r w:rsidRPr="00D34D09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34D0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34D09">
        <w:rPr>
          <w:rFonts w:asciiTheme="minorHAnsi" w:hAnsiTheme="minorHAnsi" w:cstheme="minorHAnsi"/>
          <w:bCs w:val="0"/>
        </w:rPr>
        <w:t>CONSIDERANDO</w:t>
      </w:r>
      <w:r w:rsidRPr="00D34D0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34D0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D34D09">
        <w:rPr>
          <w:rFonts w:asciiTheme="minorHAnsi" w:hAnsiTheme="minorHAnsi" w:cstheme="minorHAnsi"/>
          <w:bCs w:val="0"/>
        </w:rPr>
        <w:t xml:space="preserve">RESOLVE </w:t>
      </w:r>
      <w:r w:rsidRPr="00D34D09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34D09">
        <w:rPr>
          <w:rFonts w:asciiTheme="minorHAnsi" w:hAnsiTheme="minorHAnsi" w:cstheme="minorHAnsi"/>
          <w:b w:val="0"/>
        </w:rPr>
        <w:t>para o seguinte item:</w:t>
      </w:r>
    </w:p>
    <w:p w:rsidR="00D34D09" w:rsidRPr="00D34D09" w:rsidRDefault="00B54ED0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  <w:b/>
        </w:rPr>
        <w:t>Objeto:</w:t>
      </w:r>
      <w:r w:rsidRPr="00D34D09">
        <w:rPr>
          <w:rFonts w:asciiTheme="minorHAnsi" w:hAnsiTheme="minorHAnsi" w:cstheme="minorHAnsi"/>
        </w:rPr>
        <w:t xml:space="preserve"> </w:t>
      </w:r>
      <w:r w:rsidR="00D34D09" w:rsidRPr="00D34D09">
        <w:rPr>
          <w:rFonts w:asciiTheme="minorHAnsi" w:hAnsiTheme="minorHAnsi" w:cstheme="minorHAnsi"/>
        </w:rPr>
        <w:t xml:space="preserve">Aquisição de </w:t>
      </w:r>
      <w:r w:rsidR="00FA1AEA">
        <w:rPr>
          <w:rFonts w:asciiTheme="minorHAnsi" w:hAnsiTheme="minorHAnsi" w:cstheme="minorHAnsi"/>
        </w:rPr>
        <w:t>1200</w:t>
      </w:r>
      <w:r w:rsidR="00A30062">
        <w:rPr>
          <w:rFonts w:asciiTheme="minorHAnsi" w:hAnsiTheme="minorHAnsi" w:cstheme="minorHAnsi"/>
        </w:rPr>
        <w:t xml:space="preserve"> garrafas de </w:t>
      </w:r>
      <w:proofErr w:type="gramStart"/>
      <w:r w:rsidR="00A30062">
        <w:rPr>
          <w:rFonts w:asciiTheme="minorHAnsi" w:hAnsiTheme="minorHAnsi" w:cstheme="minorHAnsi"/>
        </w:rPr>
        <w:t>500ml</w:t>
      </w:r>
      <w:proofErr w:type="gramEnd"/>
      <w:r w:rsidR="00A30062">
        <w:rPr>
          <w:rFonts w:asciiTheme="minorHAnsi" w:hAnsiTheme="minorHAnsi" w:cstheme="minorHAnsi"/>
        </w:rPr>
        <w:t xml:space="preserve"> de agua mineral</w:t>
      </w:r>
      <w:r w:rsidR="00FA1AEA">
        <w:rPr>
          <w:rFonts w:asciiTheme="minorHAnsi" w:hAnsiTheme="minorHAnsi" w:cstheme="minorHAnsi"/>
        </w:rPr>
        <w:t xml:space="preserve"> sendo</w:t>
      </w:r>
      <w:r w:rsidR="00A30062">
        <w:rPr>
          <w:rFonts w:asciiTheme="minorHAnsi" w:hAnsiTheme="minorHAnsi" w:cstheme="minorHAnsi"/>
        </w:rPr>
        <w:t xml:space="preserve"> 600 garrafas de agua mineral</w:t>
      </w:r>
      <w:r w:rsidR="00FA1AEA">
        <w:rPr>
          <w:rFonts w:asciiTheme="minorHAnsi" w:hAnsiTheme="minorHAnsi" w:cstheme="minorHAnsi"/>
        </w:rPr>
        <w:t xml:space="preserve"> com gás e 600 garrafas de agua mineral</w:t>
      </w:r>
      <w:r w:rsidR="00A30062">
        <w:rPr>
          <w:rFonts w:asciiTheme="minorHAnsi" w:hAnsiTheme="minorHAnsi" w:cstheme="minorHAnsi"/>
        </w:rPr>
        <w:t xml:space="preserve"> sem gás</w:t>
      </w:r>
      <w:r w:rsidR="00D34D09" w:rsidRPr="00D34D09">
        <w:rPr>
          <w:rFonts w:asciiTheme="minorHAnsi" w:hAnsiTheme="minorHAnsi" w:cstheme="minorHAnsi"/>
        </w:rPr>
        <w:t xml:space="preserve">. </w:t>
      </w:r>
    </w:p>
    <w:p w:rsidR="003A33CB" w:rsidRPr="00D34D09" w:rsidRDefault="003A33CB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>Valor Total: R$</w:t>
      </w:r>
      <w:r w:rsidR="0099317E" w:rsidRPr="00D34D09">
        <w:rPr>
          <w:rFonts w:asciiTheme="minorHAnsi" w:hAnsiTheme="minorHAnsi" w:cstheme="minorHAnsi"/>
          <w:b/>
        </w:rPr>
        <w:t xml:space="preserve"> </w:t>
      </w:r>
      <w:r w:rsidR="00FA1AEA">
        <w:rPr>
          <w:rFonts w:asciiTheme="minorHAnsi" w:hAnsiTheme="minorHAnsi" w:cstheme="minorHAnsi"/>
          <w:b/>
        </w:rPr>
        <w:t>1.299,00</w:t>
      </w:r>
      <w:r w:rsidR="0030095C">
        <w:rPr>
          <w:rFonts w:asciiTheme="minorHAnsi" w:hAnsiTheme="minorHAnsi" w:cstheme="minorHAnsi"/>
          <w:b/>
        </w:rPr>
        <w:t xml:space="preserve"> (Mil duzentos e noventa e nove reais)</w:t>
      </w:r>
      <w:bookmarkStart w:id="0" w:name="_GoBack"/>
      <w:bookmarkEnd w:id="0"/>
    </w:p>
    <w:p w:rsidR="00D34D09" w:rsidRPr="00D34D09" w:rsidRDefault="00DF21A5" w:rsidP="00D34D09">
      <w:pPr>
        <w:tabs>
          <w:tab w:val="left" w:pos="10206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>Empresa:</w:t>
      </w:r>
      <w:r w:rsidRPr="00D34D09">
        <w:rPr>
          <w:rFonts w:asciiTheme="minorHAnsi" w:hAnsiTheme="minorHAnsi" w:cstheme="minorHAnsi"/>
          <w:b/>
          <w:color w:val="000000"/>
        </w:rPr>
        <w:t xml:space="preserve"> </w:t>
      </w:r>
      <w:r w:rsidR="00D34D09" w:rsidRPr="00D34D09">
        <w:rPr>
          <w:rFonts w:asciiTheme="minorHAnsi" w:hAnsiTheme="minorHAnsi" w:cstheme="minorHAnsi"/>
          <w:b/>
        </w:rPr>
        <w:t>Letícia K.C. Brandão, CNPJ 22.761.579/0001-48, Rua Ramiro Barcelos, 447, Centro, São Jerônimo – RS.</w:t>
      </w:r>
    </w:p>
    <w:p w:rsidR="00DF21A5" w:rsidRPr="00D34D09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D34D09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D34D09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D34D09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D34D09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D34D09" w:rsidRDefault="00B54ED0" w:rsidP="00A25BA0">
      <w:pPr>
        <w:ind w:left="567" w:right="708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</w:rPr>
        <w:t>PUBLIQUE-SE.</w:t>
      </w:r>
    </w:p>
    <w:p w:rsidR="00B54ED0" w:rsidRPr="00D34D09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D34D09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</w:rPr>
        <w:t xml:space="preserve">São Jerônimo, </w:t>
      </w:r>
      <w:r w:rsidR="00214E6E" w:rsidRPr="00D34D09">
        <w:rPr>
          <w:rFonts w:asciiTheme="minorHAnsi" w:hAnsiTheme="minorHAnsi" w:cstheme="minorHAnsi"/>
        </w:rPr>
        <w:t>21</w:t>
      </w:r>
      <w:r w:rsidRPr="00D34D09">
        <w:rPr>
          <w:rFonts w:asciiTheme="minorHAnsi" w:hAnsiTheme="minorHAnsi" w:cstheme="minorHAnsi"/>
        </w:rPr>
        <w:t xml:space="preserve"> de </w:t>
      </w:r>
      <w:r w:rsidR="00214E6E" w:rsidRPr="00D34D09">
        <w:rPr>
          <w:rFonts w:asciiTheme="minorHAnsi" w:hAnsiTheme="minorHAnsi" w:cstheme="minorHAnsi"/>
        </w:rPr>
        <w:t>dezembro</w:t>
      </w:r>
      <w:r w:rsidR="003A33CB" w:rsidRPr="00D34D09">
        <w:rPr>
          <w:rFonts w:asciiTheme="minorHAnsi" w:hAnsiTheme="minorHAnsi" w:cstheme="minorHAnsi"/>
        </w:rPr>
        <w:t xml:space="preserve"> </w:t>
      </w:r>
      <w:r w:rsidRPr="00D34D09">
        <w:rPr>
          <w:rFonts w:asciiTheme="minorHAnsi" w:hAnsiTheme="minorHAnsi" w:cstheme="minorHAnsi"/>
        </w:rPr>
        <w:t>de 202</w:t>
      </w:r>
      <w:r w:rsidR="00A25BA0" w:rsidRPr="00D34D09">
        <w:rPr>
          <w:rFonts w:asciiTheme="minorHAnsi" w:hAnsiTheme="minorHAnsi" w:cstheme="minorHAnsi"/>
        </w:rPr>
        <w:t>2</w:t>
      </w:r>
      <w:r w:rsidRPr="00D34D09">
        <w:rPr>
          <w:rFonts w:asciiTheme="minorHAnsi" w:hAnsiTheme="minorHAnsi" w:cstheme="minorHAnsi"/>
        </w:rPr>
        <w:t>.</w:t>
      </w:r>
    </w:p>
    <w:p w:rsidR="00B54ED0" w:rsidRPr="00D34D09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D34D09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ab/>
      </w:r>
    </w:p>
    <w:p w:rsidR="00A25BA0" w:rsidRPr="00D34D09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D34D09">
        <w:rPr>
          <w:rFonts w:asciiTheme="minorHAnsi" w:hAnsiTheme="minorHAnsi" w:cstheme="minorHAnsi"/>
          <w:b/>
        </w:rPr>
        <w:t xml:space="preserve">               </w:t>
      </w:r>
      <w:r w:rsidR="00C33F97" w:rsidRPr="00D34D09">
        <w:rPr>
          <w:rFonts w:asciiTheme="minorHAnsi" w:hAnsiTheme="minorHAnsi" w:cstheme="minorHAnsi"/>
          <w:b/>
        </w:rPr>
        <w:t>Alan Ferreira Menezes</w:t>
      </w:r>
    </w:p>
    <w:p w:rsidR="0099317E" w:rsidRPr="00D34D09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  <w:b/>
        </w:rPr>
        <w:tab/>
        <w:t xml:space="preserve">      </w:t>
      </w:r>
      <w:r w:rsidR="00B54ED0" w:rsidRPr="00D34D09">
        <w:rPr>
          <w:rFonts w:asciiTheme="minorHAnsi" w:hAnsiTheme="minorHAnsi" w:cstheme="minorHAnsi"/>
          <w:b/>
        </w:rPr>
        <w:t>Presidente da Câmara de Vereadores</w:t>
      </w:r>
    </w:p>
    <w:sectPr w:rsidR="0099317E" w:rsidRPr="00D34D0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01" w:rsidRDefault="009B0001">
      <w:r>
        <w:separator/>
      </w:r>
    </w:p>
  </w:endnote>
  <w:endnote w:type="continuationSeparator" w:id="0">
    <w:p w:rsidR="009B0001" w:rsidRDefault="009B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01" w:rsidRDefault="009B0001">
      <w:r>
        <w:separator/>
      </w:r>
    </w:p>
  </w:footnote>
  <w:footnote w:type="continuationSeparator" w:id="0">
    <w:p w:rsidR="009B0001" w:rsidRDefault="009B0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B000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12518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95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B0DAC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0001"/>
    <w:rsid w:val="009B34CA"/>
    <w:rsid w:val="009C3451"/>
    <w:rsid w:val="009D11EC"/>
    <w:rsid w:val="00A00C59"/>
    <w:rsid w:val="00A25BA0"/>
    <w:rsid w:val="00A30062"/>
    <w:rsid w:val="00A32BCC"/>
    <w:rsid w:val="00A54C84"/>
    <w:rsid w:val="00A91E22"/>
    <w:rsid w:val="00AB3E5E"/>
    <w:rsid w:val="00AE2B03"/>
    <w:rsid w:val="00B35C15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1AEA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CF96-ECF5-4ADE-84F7-0D6121E4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2022-12-20T19:11:00Z</cp:lastPrinted>
  <dcterms:created xsi:type="dcterms:W3CDTF">2022-12-20T19:45:00Z</dcterms:created>
  <dcterms:modified xsi:type="dcterms:W3CDTF">2022-12-21T13:53:00Z</dcterms:modified>
</cp:coreProperties>
</file>